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b w:val="0"/>
          <w:sz w:val="23"/>
        </w:rPr>
      </w:pPr>
    </w:p>
    <w:p>
      <w:pPr>
        <w:pStyle w:val="2"/>
        <w:spacing w:before="49"/>
        <w:ind w:left="155" w:right="13017"/>
        <w:jc w:val="center"/>
      </w:pPr>
      <w:r>
        <w:t>附件 1：</w:t>
      </w:r>
    </w:p>
    <w:p>
      <w:pPr>
        <w:pStyle w:val="2"/>
        <w:spacing w:before="163"/>
        <w:ind w:left="155" w:right="323"/>
        <w:jc w:val="center"/>
      </w:pPr>
      <w:r>
        <w:t>202</w:t>
      </w:r>
      <w:r>
        <w:rPr>
          <w:rFonts w:hint="eastAsia"/>
          <w:lang w:val="en-US" w:eastAsia="zh-CN"/>
        </w:rPr>
        <w:t>0</w:t>
      </w:r>
      <w:r>
        <w:t>年南京医科大学虚拟仿真实验教学项目</w:t>
      </w:r>
      <w:r>
        <w:rPr>
          <w:rFonts w:hint="eastAsia"/>
          <w:lang w:val="en-US" w:eastAsia="zh-CN"/>
        </w:rPr>
        <w:t>二期建设通过验收</w:t>
      </w:r>
      <w:r>
        <w:t>名单</w:t>
      </w:r>
    </w:p>
    <w:p>
      <w:pPr>
        <w:spacing w:before="6"/>
        <w:rPr>
          <w:b/>
          <w:sz w:val="6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3000"/>
        <w:gridCol w:w="4980"/>
        <w:gridCol w:w="1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  <w:jc w:val="center"/>
        </w:trPr>
        <w:tc>
          <w:tcPr>
            <w:tcW w:w="1001" w:type="dxa"/>
          </w:tcPr>
          <w:p>
            <w:pPr>
              <w:pStyle w:val="8"/>
              <w:spacing w:before="102" w:line="240" w:lineRule="auto"/>
              <w:ind w:left="46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申报学院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课程负责人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01" w:type="dxa"/>
          </w:tcPr>
          <w:p>
            <w:pPr>
              <w:pStyle w:val="8"/>
              <w:spacing w:before="102" w:line="240" w:lineRule="auto"/>
              <w:ind w:left="4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公共卫生学院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甲醇罐车爆燃泄露的现场应急及环境污染处置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夏彦恺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1" w:type="dxa"/>
          </w:tcPr>
          <w:p>
            <w:pPr>
              <w:pStyle w:val="8"/>
              <w:spacing w:before="100" w:line="240" w:lineRule="auto"/>
              <w:ind w:left="4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第一临床医学院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突发卫生事件中急救处置的多维综合虚拟仿真项目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张劲松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1" w:type="dxa"/>
          </w:tcPr>
          <w:p>
            <w:pPr>
              <w:pStyle w:val="8"/>
              <w:spacing w:line="294" w:lineRule="exact"/>
              <w:ind w:left="4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第一临床医学院</w:t>
            </w:r>
          </w:p>
        </w:tc>
        <w:tc>
          <w:tcPr>
            <w:tcW w:w="4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复杂情景无菌术虚拟仿真训练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黄华兴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协锋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</w:p>
    <w:sectPr>
      <w:pgSz w:w="16840" w:h="11910" w:orient="landscape"/>
      <w:pgMar w:top="1100" w:right="96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WE1NDc2YjNjYTc4MWJiZjQ4MjEyNTM2YWIyNDcifQ=="/>
  </w:docVars>
  <w:rsids>
    <w:rsidRoot w:val="00B349EB"/>
    <w:rsid w:val="0027314F"/>
    <w:rsid w:val="0075575C"/>
    <w:rsid w:val="009B50DE"/>
    <w:rsid w:val="00B349EB"/>
    <w:rsid w:val="00D6602B"/>
    <w:rsid w:val="00E60ACE"/>
    <w:rsid w:val="07B4418E"/>
    <w:rsid w:val="17F6154A"/>
    <w:rsid w:val="1B7D56CD"/>
    <w:rsid w:val="23146B8D"/>
    <w:rsid w:val="253D51FB"/>
    <w:rsid w:val="35A1022F"/>
    <w:rsid w:val="44721C95"/>
    <w:rsid w:val="4CA63D0E"/>
    <w:rsid w:val="5D752C60"/>
    <w:rsid w:val="6886525E"/>
    <w:rsid w:val="6E9D46BE"/>
    <w:rsid w:val="728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6"/>
      <w:szCs w:val="36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line="295" w:lineRule="exact"/>
      <w:ind w:left="47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677</Characters>
  <Lines>13</Lines>
  <Paragraphs>3</Paragraphs>
  <TotalTime>3</TotalTime>
  <ScaleCrop>false</ScaleCrop>
  <LinksUpToDate>false</LinksUpToDate>
  <CharactersWithSpaces>682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2022-07-02T03:03:00Z</dcterms:created>
  <dc:creator>孙飞虎</dc:creator>
  <cp:lastModifiedBy>Better late than never.</cp:lastModifiedBy>
  <dcterms:modified xsi:type="dcterms:W3CDTF">2022-11-25T08:29:42Z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2022-07-02T00:00:00Z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BDCFA26540FB4D37BB771D5CF520BFE7</vt:lpwstr>
  </property>
</Properties>
</file>